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1b7c27b8a89fad01b18b9e31fbcfd1830d55e9"/>
    <w:p>
      <w:pPr>
        <w:pStyle w:val="Heading3"/>
      </w:pPr>
      <w:r>
        <w:t xml:space="preserve">Многоквартирному дому Тимирязевского района предложили провести работы по капитальному ремонту единовременно</w:t>
      </w:r>
    </w:p>
    <w:p>
      <w:pPr>
        <w:pStyle w:val="FirstParagraph"/>
      </w:pPr>
      <w:r>
        <w:t xml:space="preserve">25.09.2015</w:t>
      </w:r>
    </w:p>
    <w:p>
      <w:pPr>
        <w:pStyle w:val="BodyText"/>
      </w:pPr>
      <w:hyperlink r:id="rId20"/>
    </w:p>
    <w:p>
      <w:pPr>
        <w:pStyle w:val="BodyText"/>
      </w:pPr>
      <w:r>
        <w:br/>
      </w:r>
    </w:p>
    <w:p>
      <w:pPr>
        <w:pStyle w:val="BodyText"/>
      </w:pPr>
      <w:r>
        <w:t xml:space="preserve">Многвартирному дом Тимирязевского района по адресу Дмитровское ш. д. 13, корп. 4. попал в список 6-ти домов Северного административного округа города Москвы, кому предложили провести работы по капитальному ремонту единовременно. Основная идея экспериментального предложения - объединить пункты региональной программы капитального ремонта и провести все необходимые работы единовременно со значительным опережением графика. Данное предложение, поступившее от партии "Единая Россия" поддержал мэр Москвы Сергей Собянин. Теперь, все зависит от решения самих жильцов многоквартирных домов САО и их желания войти в эксперимент.</w:t>
      </w:r>
    </w:p>
    <w:p>
      <w:pPr>
        <w:pStyle w:val="BodyText"/>
      </w:pPr>
      <w:r>
        <w:br/>
      </w:r>
    </w:p>
    <w:p>
      <w:pPr>
        <w:pStyle w:val="BodyText"/>
      </w:pPr>
      <w:r>
        <w:t xml:space="preserve">Кроме Тимирязевского района в экспериментальный список попали еще три района САО: Войковский, Головинский, Западное Дегунино и Коптево. (ул. Космонавта Волкова, д. 9/2;Кронштадтский б-р, д. 17/3;Авангардная ул. 6 (корп.1);Коровинское ш. д. 3 (корп.1);б-р Матроса Железняка, д. 36). Основным отборочным критерием для включения в список именно этих адресов послужила активная заинтересованность собственников в изменении графика региональной программы. Помимо этого, основные работы по программе капитального ремонта в этих домах начинаются уже в текущем году, а весь объем работ рассчитан на два года. В этой связи имеет место возможность приблизить второстепенные мероприятия к основным.</w:t>
      </w:r>
    </w:p>
    <w:p>
      <w:pPr>
        <w:pStyle w:val="BodyText"/>
      </w:pPr>
      <w:r>
        <w:br/>
      </w:r>
    </w:p>
    <w:p>
      <w:pPr>
        <w:pStyle w:val="BodyText"/>
      </w:pPr>
      <w:r>
        <w:t xml:space="preserve"> </w:t>
      </w:r>
      <w:r>
        <w:t xml:space="preserve"> </w:t>
      </w:r>
    </w:p>
    <w:p>
      <w:pPr>
        <w:pStyle w:val="BodyText"/>
      </w:pPr>
      <w:r>
        <w:br/>
      </w:r>
    </w:p>
    <w:p>
      <w:pPr>
        <w:pStyle w:val="BodyText"/>
      </w:pPr>
      <w:r>
        <w:t xml:space="preserve">ИСТОЧНИК: информационный портал "Север столицы"</w:t>
      </w:r>
    </w:p>
    <w:p>
      <w:pPr>
        <w:pStyle w:val="BodyText"/>
      </w:pPr>
      <w:hyperlink r:id="rId21">
        <w:r>
          <w:rPr>
            <w:rStyle w:val="Hyperlink"/>
          </w:rPr>
          <w:t xml:space="preserve">http://severstolici.ru/news/zhkkh_i_stroitelstvo/v_shesti_domakh_sao_raboty_po_kapremontu_mogut_provesti_edinovremenno/</w:t>
        </w:r>
      </w:hyperlink>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http://timiryazevskiy.mos.ru/overhaul/detail/2180943.html</w:t>
        </w:r>
      </w:hyperlink>
    </w:p>
    <w:p>
      <w:pPr>
        <w:pStyle w:val="BodyText"/>
      </w:pPr>
      <w:hyperlink r:id="rId23">
        <w:r>
          <w:rPr>
            <w:rStyle w:val="Hyperlink"/>
          </w:rPr>
          <w:t xml:space="preserve">Управа Тимирязевского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stolici.ru/news/zhkkh_i_stroitelstvo/v_shesti_domakh_sao_raboty_po_kapremontu_mogut_provesti_edinovremenno/" TargetMode="External" /><Relationship Type="http://schemas.openxmlformats.org/officeDocument/2006/relationships/hyperlink" Id="rId20" Target="http://severstolici.ru/upload/iblock/d44/d44bbcf869ea6a5f8501cdc7e33ffdd4.png?ver=24092015103626" TargetMode="External" /><Relationship Type="http://schemas.openxmlformats.org/officeDocument/2006/relationships/hyperlink" Id="rId23" Target="http://timiryazevskiy.mos.ru" TargetMode="External" /><Relationship Type="http://schemas.openxmlformats.org/officeDocument/2006/relationships/hyperlink" Id="rId22" Target="http://timiryazevskiy.mos.ru/overhaul/detail/21809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stolici.ru/news/zhkkh_i_stroitelstvo/v_shesti_domakh_sao_raboty_po_kapremontu_mogut_provesti_edinovremenno/" TargetMode="External" /><Relationship Type="http://schemas.openxmlformats.org/officeDocument/2006/relationships/hyperlink" Id="rId20" Target="http://severstolici.ru/upload/iblock/d44/d44bbcf869ea6a5f8501cdc7e33ffdd4.png?ver=24092015103626" TargetMode="External" /><Relationship Type="http://schemas.openxmlformats.org/officeDocument/2006/relationships/hyperlink" Id="rId23" Target="http://timiryazevskiy.mos.ru" TargetMode="External" /><Relationship Type="http://schemas.openxmlformats.org/officeDocument/2006/relationships/hyperlink" Id="rId22" Target="http://timiryazevskiy.mos.ru/overhaul/detail/21809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2025-04-15T20:30:46Z</dcterms:created>
  <dcterms:modified xsi:type="dcterms:W3CDTF">2025-04-15T20:30:46Z</dcterms:modified>
</cp:coreProperties>
</file>

<file path=docProps/custom.xml><?xml version="1.0" encoding="utf-8"?>
<Properties xmlns="http://schemas.openxmlformats.org/officeDocument/2006/custom-properties" xmlns:vt="http://schemas.openxmlformats.org/officeDocument/2006/docPropsVTypes"/>
</file>