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2cba1c5f2db85cf854e9b44ec2572dbe43feb9"/>
    <w:p>
      <w:pPr>
        <w:pStyle w:val="Heading3"/>
      </w:pPr>
      <w:r>
        <w:t xml:space="preserve">Скоро жители столицы смогут следить за расхованием средств на капитальный ремонт через интернет ресурс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</w:p>
    <w:p>
      <w:pPr>
        <w:pStyle w:val="BodyText"/>
      </w:pPr>
      <w:r>
        <w:t xml:space="preserve">По сообщению электронной газеты "Север столицы" уже в конце текущего года у москвичей появится возможность отслеживать расходование средств по программе капитального ремонта в Москве через интернет ресурс. С этой целью будет создана общая база данных для многоквартирных домов, которые выбрали для накопления средств регионального оператора. Подробные отчеты о проводимых работах, необходимых и на это средствах и расходах будут опубликованы на официальном сайте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заместителя генерального директора Фонда капитального ремонта Елены Неверовой с помощью системной публикации отчетных материалов по расходованию средств на капитальный ремонт жители столицы смогут в полной мере быть ознакомлены как с объемом проводимых работ в их доме, так и расходованием средств на проведение данных работ. Данный сервис, по словам Елены Нестеровой, делает систему более прозрачной и простой.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электронная версия газеты "Север столицы"</w:t>
      </w:r>
    </w:p>
    <w:p>
      <w:pPr>
        <w:pStyle w:val="BodyText"/>
      </w:pPr>
      <w:hyperlink r:id="rId21">
        <w:r>
          <w:rPr>
            <w:rStyle w:val="Hyperlink"/>
          </w:rPr>
          <w:t xml:space="preserve">http://severstolici.ru/news/zhkkh_i_stroitelstvo/k_kontsu_goda_moskvichi_poluchat_vozmozhnost_sledit_za_raskhodom_sredstv_na_kapremont_cherez_interne/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http://timiryazevskiy.mos.ru/overhaul/detail/2180918.html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stolici.ru/news/zhkkh_i_stroitelstvo/k_kontsu_goda_moskvichi_poluchat_vozmozhnost_sledit_za_raskhodom_sredstv_na_kapremont_cherez_interne/" TargetMode="External" /><Relationship Type="http://schemas.openxmlformats.org/officeDocument/2006/relationships/hyperlink" Id="rId20" Target="http://severstolici.ru/upload/iblock/811/811f59c82f7521e5819272b52de0316d.png?ver=18092015101026" TargetMode="External" /><Relationship Type="http://schemas.openxmlformats.org/officeDocument/2006/relationships/hyperlink" Id="rId23" Target="http://timiryazevskiy.mos.ru" TargetMode="External" /><Relationship Type="http://schemas.openxmlformats.org/officeDocument/2006/relationships/hyperlink" Id="rId22" Target="http://timiryazevskiy.mos.ru/overhaul/detail/2180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stolici.ru/news/zhkkh_i_stroitelstvo/k_kontsu_goda_moskvichi_poluchat_vozmozhnost_sledit_za_raskhodom_sredstv_na_kapremont_cherez_interne/" TargetMode="External" /><Relationship Type="http://schemas.openxmlformats.org/officeDocument/2006/relationships/hyperlink" Id="rId20" Target="http://severstolici.ru/upload/iblock/811/811f59c82f7521e5819272b52de0316d.png?ver=18092015101026" TargetMode="External" /><Relationship Type="http://schemas.openxmlformats.org/officeDocument/2006/relationships/hyperlink" Id="rId23" Target="http://timiryazevskiy.mos.ru" TargetMode="External" /><Relationship Type="http://schemas.openxmlformats.org/officeDocument/2006/relationships/hyperlink" Id="rId22" Target="http://timiryazevskiy.mos.ru/overhaul/detail/2180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2025-04-15T20:30:46Z</dcterms:created>
  <dcterms:modified xsi:type="dcterms:W3CDTF">2025-04-15T20:30:46Z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